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F99F24">
      <w:pPr>
        <w:jc w:val="center"/>
        <w:rPr>
          <w:rFonts w:hint="eastAsia" w:ascii="黑体" w:hAnsi="黑体" w:eastAsia="黑体" w:cs="黑体"/>
          <w:sz w:val="44"/>
          <w:szCs w:val="44"/>
          <w:lang w:val="en-US" w:eastAsia="zh-CN"/>
        </w:rPr>
      </w:pPr>
      <w:bookmarkStart w:id="0" w:name="_GoBack"/>
      <w:bookmarkEnd w:id="0"/>
      <w:r>
        <w:rPr>
          <w:rFonts w:hint="eastAsia" w:ascii="黑体" w:hAnsi="黑体" w:eastAsia="黑体" w:cs="黑体"/>
          <w:sz w:val="44"/>
          <w:szCs w:val="44"/>
          <w:lang w:val="en-US" w:eastAsia="zh-CN"/>
        </w:rPr>
        <w:t>中色大冶中央生态环境保护督察</w:t>
      </w:r>
    </w:p>
    <w:p w14:paraId="39BA846C">
      <w:pPr>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反馈问题整改完成情况</w:t>
      </w:r>
    </w:p>
    <w:p w14:paraId="0B40160E">
      <w:pPr>
        <w:rPr>
          <w:rFonts w:hint="eastAsia" w:ascii="黑体" w:hAnsi="黑体" w:eastAsia="黑体" w:cs="黑体"/>
          <w:sz w:val="32"/>
          <w:szCs w:val="32"/>
          <w:lang w:val="en-US" w:eastAsia="zh-CN"/>
        </w:rPr>
      </w:pPr>
    </w:p>
    <w:p w14:paraId="4CF1860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一、丰山铜矿相关问题</w:t>
      </w:r>
    </w:p>
    <w:p w14:paraId="598CA21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u w:val="none"/>
          <w:lang w:val="en-US" w:eastAsia="zh-CN"/>
        </w:rPr>
      </w:pPr>
      <w:r>
        <w:rPr>
          <w:rFonts w:hint="eastAsia" w:ascii="仿宋" w:hAnsi="仿宋" w:eastAsia="仿宋" w:cs="仿宋"/>
          <w:b/>
          <w:bCs/>
          <w:sz w:val="32"/>
          <w:szCs w:val="32"/>
          <w:lang w:val="en-US" w:eastAsia="zh-CN"/>
        </w:rPr>
        <w:t>督察反馈问题</w:t>
      </w:r>
      <w:r>
        <w:rPr>
          <w:rFonts w:hint="eastAsia" w:ascii="仿宋" w:hAnsi="仿宋" w:eastAsia="仿宋" w:cs="仿宋"/>
          <w:b w:val="0"/>
          <w:bCs w:val="0"/>
          <w:sz w:val="32"/>
          <w:szCs w:val="32"/>
          <w:lang w:val="en-US" w:eastAsia="zh-CN"/>
        </w:rPr>
        <w:t>：</w:t>
      </w:r>
      <w:r>
        <w:rPr>
          <w:rFonts w:hint="eastAsia" w:ascii="仿宋" w:hAnsi="仿宋" w:eastAsia="仿宋" w:cs="仿宋"/>
          <w:b w:val="0"/>
          <w:bCs w:val="0"/>
          <w:color w:val="auto"/>
          <w:sz w:val="32"/>
          <w:szCs w:val="32"/>
          <w:highlight w:val="none"/>
          <w:u w:val="none"/>
          <w:lang w:val="en-US" w:eastAsia="zh-CN"/>
        </w:rPr>
        <w:t>丰山铜矿</w:t>
      </w:r>
      <w:r>
        <w:rPr>
          <w:rFonts w:hint="eastAsia" w:ascii="仿宋" w:hAnsi="仿宋" w:eastAsia="仿宋" w:cs="仿宋"/>
          <w:color w:val="auto"/>
          <w:sz w:val="32"/>
          <w:szCs w:val="32"/>
          <w:highlight w:val="none"/>
          <w:u w:val="none"/>
          <w:lang w:val="en-US" w:eastAsia="zh-CN"/>
        </w:rPr>
        <w:t>尾矿库未建设截洪沟和选矿废水氧化曝气及渗滤液处理设施，导致大量雨水入库形成尾矿废水外排长江，废水排放总量超过标准限额。</w:t>
      </w:r>
    </w:p>
    <w:p w14:paraId="5869048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整改责任单位</w:t>
      </w:r>
      <w:r>
        <w:rPr>
          <w:rFonts w:hint="eastAsia" w:ascii="仿宋" w:hAnsi="仿宋" w:eastAsia="仿宋" w:cs="仿宋"/>
          <w:sz w:val="32"/>
          <w:szCs w:val="32"/>
          <w:lang w:val="en-US" w:eastAsia="zh-CN"/>
        </w:rPr>
        <w:t>：丰山铜矿。</w:t>
      </w:r>
    </w:p>
    <w:p w14:paraId="53F8AA4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整改完成情况</w:t>
      </w:r>
      <w:r>
        <w:rPr>
          <w:rFonts w:hint="eastAsia" w:ascii="仿宋" w:hAnsi="仿宋" w:eastAsia="仿宋" w:cs="仿宋"/>
          <w:sz w:val="32"/>
          <w:szCs w:val="32"/>
          <w:lang w:val="en-US" w:eastAsia="zh-CN"/>
        </w:rPr>
        <w:t>：已完成整改。</w:t>
      </w:r>
    </w:p>
    <w:p w14:paraId="77BC6D9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1.2021年9月10日丰山铜矿立即停产整改，停止向尾矿库排放尾砂和选矿废水。</w:t>
      </w:r>
    </w:p>
    <w:p w14:paraId="7C18F84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完成新增3150米截洪沟建设，疏浚原有截洪沟700米，形成完整的截排水系统，雨水不再进入尾矿库，实现“雨污分流”；完善了尾矿坝渗滤液处置系统，全部渗滤液经收集后集中输送至废水处理设施处理，不进库、不直排；完成了矿井涌水排水管路改造，矿井涌水直接输送至废水处理设施处理，不再进入尾矿库。</w:t>
      </w:r>
    </w:p>
    <w:p w14:paraId="61B362D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改造原有废水处理设施，增设深度处理系统，将处理后废水排放标准，由《铜、镍、钴工业污染物排放标准》提高到满足城镇污水处理厂一级A标准要求，所有废水经处理后化学需氧量、氨氮、重金属、pH值等均稳定达标。</w:t>
      </w:r>
    </w:p>
    <w:p w14:paraId="43054B9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4.主动实施丰山铜矿尾矿库提前闭库。2024年6月已完成闭库工程，2024年8月地方政府已发布公告公示尾矿库销号，从根本上消除了尾矿库对长江的安全环保风险。</w:t>
      </w:r>
    </w:p>
    <w:p w14:paraId="32A8897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br w:type="page"/>
      </w:r>
    </w:p>
    <w:p w14:paraId="0CA41E3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二、赤马山铜矿相关问题</w:t>
      </w:r>
    </w:p>
    <w:p w14:paraId="53768F5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督察反馈问题</w:t>
      </w:r>
      <w:r>
        <w:rPr>
          <w:rFonts w:hint="eastAsia" w:ascii="仿宋" w:hAnsi="仿宋" w:eastAsia="仿宋" w:cs="仿宋"/>
          <w:b w:val="0"/>
          <w:bCs w:val="0"/>
          <w:sz w:val="32"/>
          <w:szCs w:val="32"/>
          <w:lang w:val="en-US" w:eastAsia="zh-CN"/>
        </w:rPr>
        <w:t>：</w:t>
      </w:r>
      <w:r>
        <w:rPr>
          <w:rFonts w:hint="eastAsia" w:ascii="仿宋" w:hAnsi="仿宋" w:eastAsia="仿宋" w:cs="仿宋"/>
          <w:b w:val="0"/>
          <w:bCs w:val="0"/>
          <w:color w:val="auto"/>
          <w:sz w:val="32"/>
          <w:szCs w:val="32"/>
          <w:highlight w:val="none"/>
          <w:lang w:val="en-US" w:eastAsia="zh-CN"/>
        </w:rPr>
        <w:t>赤马山铜矿矿山停产多年，尾矿库闭库、矿山修复滞后，纵容第三方选矿，违法排放尾砂。</w:t>
      </w:r>
    </w:p>
    <w:p w14:paraId="220E9BD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整改责任单位</w:t>
      </w:r>
      <w:r>
        <w:rPr>
          <w:rFonts w:hint="eastAsia" w:ascii="仿宋" w:hAnsi="仿宋" w:eastAsia="仿宋" w:cs="仿宋"/>
          <w:sz w:val="32"/>
          <w:szCs w:val="32"/>
          <w:lang w:val="en-US" w:eastAsia="zh-CN"/>
        </w:rPr>
        <w:t>：</w:t>
      </w:r>
      <w:r>
        <w:rPr>
          <w:rFonts w:hint="eastAsia" w:ascii="仿宋" w:hAnsi="仿宋" w:eastAsia="仿宋" w:cs="仿宋"/>
          <w:b w:val="0"/>
          <w:bCs w:val="0"/>
          <w:color w:val="auto"/>
          <w:sz w:val="32"/>
          <w:szCs w:val="32"/>
          <w:highlight w:val="none"/>
          <w:lang w:val="en-US" w:eastAsia="zh-CN"/>
        </w:rPr>
        <w:t>赤马山矿留守处</w:t>
      </w:r>
      <w:r>
        <w:rPr>
          <w:rFonts w:hint="eastAsia" w:ascii="仿宋" w:hAnsi="仿宋" w:eastAsia="仿宋" w:cs="仿宋"/>
          <w:sz w:val="32"/>
          <w:szCs w:val="32"/>
          <w:lang w:val="en-US" w:eastAsia="zh-CN"/>
        </w:rPr>
        <w:t>。</w:t>
      </w:r>
    </w:p>
    <w:p w14:paraId="1932D84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整改完成情况</w:t>
      </w:r>
      <w:r>
        <w:rPr>
          <w:rFonts w:hint="eastAsia" w:ascii="仿宋" w:hAnsi="仿宋" w:eastAsia="仿宋" w:cs="仿宋"/>
          <w:sz w:val="32"/>
          <w:szCs w:val="32"/>
          <w:lang w:val="en-US" w:eastAsia="zh-CN"/>
        </w:rPr>
        <w:t>：已完成整改。</w:t>
      </w:r>
    </w:p>
    <w:p w14:paraId="64CE9CC5">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1.2021年9月，完成了赤马山铜矿原大材料库被周边村民侵占并私自改造的小型选矿厂的拆除；为杜绝同类事件发生，对矿区所有停用厂房进行拆除。</w:t>
      </w:r>
    </w:p>
    <w:p w14:paraId="20368FB9">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2.对堆存在赤马山尾矿库库区干滩上的其他企业排放的选矿尾砂进行取样分析，报地方环保部门备案后纳入尾矿库闭库工程一同处置。</w:t>
      </w:r>
    </w:p>
    <w:p w14:paraId="1911FA01">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3.完成了赤马山尾矿库截洪沟的清理，防止尾砂进入截洪沟和下游水库。从2021年10月开始，每月对工农水库水质进行采样监测，并出具报告，检测结果显示污染物排放浓度低于污染控制标准，监测工作将长期坚持。</w:t>
      </w:r>
    </w:p>
    <w:p w14:paraId="7E60AB27">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4.2022年8月，完成尾矿库闭库工程，2022年10月</w:t>
      </w:r>
      <w:r>
        <w:rPr>
          <w:rFonts w:hint="eastAsia" w:ascii="仿宋" w:hAnsi="仿宋" w:eastAsia="仿宋" w:cs="仿宋"/>
          <w:sz w:val="32"/>
          <w:szCs w:val="32"/>
          <w:lang w:val="en-US" w:eastAsia="zh-CN"/>
        </w:rPr>
        <w:t>地方政府已发布公告公示尾矿库销号</w:t>
      </w:r>
      <w:r>
        <w:rPr>
          <w:rFonts w:hint="eastAsia" w:ascii="仿宋" w:hAnsi="仿宋" w:eastAsia="仿宋" w:cs="仿宋"/>
          <w:b w:val="0"/>
          <w:bCs w:val="0"/>
          <w:kern w:val="2"/>
          <w:sz w:val="32"/>
          <w:szCs w:val="32"/>
          <w:lang w:val="en-US" w:eastAsia="zh-CN" w:bidi="ar-SA"/>
        </w:rPr>
        <w:t>。</w:t>
      </w:r>
    </w:p>
    <w:p w14:paraId="05D8C15C">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5.</w:t>
      </w:r>
      <w:r>
        <w:rPr>
          <w:rFonts w:hint="eastAsia" w:ascii="仿宋" w:hAnsi="仿宋" w:eastAsia="仿宋" w:cs="仿宋"/>
          <w:b w:val="0"/>
          <w:bCs w:val="0"/>
          <w:kern w:val="2"/>
          <w:sz w:val="32"/>
          <w:szCs w:val="32"/>
          <w:highlight w:val="none"/>
          <w:lang w:val="en-US" w:eastAsia="zh-CN" w:bidi="ar-SA"/>
        </w:rPr>
        <w:t>完成矿山地质环境治理工程，</w:t>
      </w:r>
      <w:r>
        <w:rPr>
          <w:rFonts w:hint="eastAsia" w:ascii="仿宋" w:hAnsi="仿宋" w:eastAsia="仿宋" w:cs="仿宋"/>
          <w:b w:val="0"/>
          <w:bCs w:val="0"/>
          <w:kern w:val="2"/>
          <w:sz w:val="32"/>
          <w:szCs w:val="32"/>
          <w:lang w:val="en-US" w:eastAsia="zh-CN" w:bidi="ar-SA"/>
        </w:rPr>
        <w:t>对地面塌陷区进行综合治理，改善区域生态环境。</w:t>
      </w:r>
    </w:p>
    <w:p w14:paraId="1C25DAC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p>
    <w:p w14:paraId="65BEAEC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br w:type="page"/>
      </w:r>
    </w:p>
    <w:p w14:paraId="09AF5C0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三、冶炼厂相关问题</w:t>
      </w:r>
    </w:p>
    <w:p w14:paraId="6777375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督察反馈问题</w:t>
      </w:r>
      <w:r>
        <w:rPr>
          <w:rFonts w:hint="eastAsia" w:ascii="仿宋" w:hAnsi="仿宋" w:eastAsia="仿宋" w:cs="仿宋"/>
          <w:b w:val="0"/>
          <w:bCs w:val="0"/>
          <w:sz w:val="32"/>
          <w:szCs w:val="32"/>
          <w:lang w:val="en-US" w:eastAsia="zh-CN"/>
        </w:rPr>
        <w:t>：</w:t>
      </w:r>
      <w:r>
        <w:rPr>
          <w:rFonts w:hint="eastAsia" w:ascii="仿宋" w:hAnsi="仿宋" w:eastAsia="仿宋" w:cs="仿宋"/>
          <w:b w:val="0"/>
          <w:bCs w:val="0"/>
          <w:color w:val="auto"/>
          <w:sz w:val="32"/>
          <w:szCs w:val="32"/>
          <w:highlight w:val="none"/>
          <w:lang w:val="en-US" w:eastAsia="zh-CN"/>
        </w:rPr>
        <w:t>冶炼厂奥炉、转炉、废杂铜区域烟气散排严重，制酸尾气二氧化硫不能稳定达标；污酸雨污分流不彻底，污水处理系统部分为临时设施，厂区排水管网存在缺陷未整改到位。</w:t>
      </w:r>
    </w:p>
    <w:p w14:paraId="078D89E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整改责任单位</w:t>
      </w:r>
      <w:r>
        <w:rPr>
          <w:rFonts w:hint="eastAsia" w:ascii="仿宋" w:hAnsi="仿宋" w:eastAsia="仿宋" w:cs="仿宋"/>
          <w:sz w:val="32"/>
          <w:szCs w:val="32"/>
          <w:lang w:val="en-US" w:eastAsia="zh-CN"/>
        </w:rPr>
        <w:t>：</w:t>
      </w:r>
      <w:r>
        <w:rPr>
          <w:rFonts w:hint="eastAsia" w:ascii="仿宋" w:hAnsi="仿宋" w:eastAsia="仿宋" w:cs="仿宋"/>
          <w:b w:val="0"/>
          <w:bCs w:val="0"/>
          <w:color w:val="auto"/>
          <w:sz w:val="32"/>
          <w:szCs w:val="32"/>
          <w:highlight w:val="none"/>
          <w:lang w:val="en-US" w:eastAsia="zh-CN"/>
        </w:rPr>
        <w:t>冶炼厂</w:t>
      </w:r>
      <w:r>
        <w:rPr>
          <w:rFonts w:hint="eastAsia" w:ascii="仿宋" w:hAnsi="仿宋" w:eastAsia="仿宋" w:cs="仿宋"/>
          <w:sz w:val="32"/>
          <w:szCs w:val="32"/>
          <w:lang w:val="en-US" w:eastAsia="zh-CN"/>
        </w:rPr>
        <w:t>。</w:t>
      </w:r>
    </w:p>
    <w:p w14:paraId="649919A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整改完成情况</w:t>
      </w:r>
      <w:r>
        <w:rPr>
          <w:rFonts w:hint="eastAsia" w:ascii="仿宋" w:hAnsi="仿宋" w:eastAsia="仿宋" w:cs="仿宋"/>
          <w:sz w:val="32"/>
          <w:szCs w:val="32"/>
          <w:lang w:val="en-US" w:eastAsia="zh-CN"/>
        </w:rPr>
        <w:t>：已完成整改。</w:t>
      </w:r>
    </w:p>
    <w:p w14:paraId="6A84881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1.针对烟气泄漏和无组织排放、雨污分流不完善及污水措施处理不规范等问题实施临时改造，及时有效控制了污染物排放。</w:t>
      </w:r>
    </w:p>
    <w:p w14:paraId="36C98CF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在立行立改的基础上，进一步实施全厂环保整改和系统升级，尘气渣水系统整治。其中，治尘方面，对精矿系统实施升级改造，厂区扬尘问题得到有效治理。治气方面，对老旧厂房实施了加固加高改造，增加环境集烟系统，将散排烟气变为有组织排放；进行硫酸系统改造，确保系统尾气中SO</w:t>
      </w:r>
      <w:r>
        <w:rPr>
          <w:rFonts w:hint="eastAsia" w:ascii="仿宋" w:hAnsi="仿宋" w:eastAsia="仿宋" w:cs="仿宋"/>
          <w:sz w:val="32"/>
          <w:szCs w:val="32"/>
          <w:vertAlign w:val="subscript"/>
          <w:lang w:val="en-US" w:eastAsia="zh-CN"/>
        </w:rPr>
        <w:t>2</w:t>
      </w:r>
      <w:r>
        <w:rPr>
          <w:rFonts w:hint="eastAsia" w:ascii="仿宋" w:hAnsi="仿宋" w:eastAsia="仿宋" w:cs="仿宋"/>
          <w:sz w:val="32"/>
          <w:szCs w:val="32"/>
          <w:lang w:val="en-US" w:eastAsia="zh-CN"/>
        </w:rPr>
        <w:t>、颗粒物含量均低于行业规定的特别排放限值。治渣方面，对废酸处理工艺实施升级改造，减少危废渣产出量。治水方面，建设雨污分流工程，厂区实现“雨污分流、清污分流、分质处理、梯级回用”的目标。</w:t>
      </w:r>
    </w:p>
    <w:p w14:paraId="49DC691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经过全面改造升级，厂区烟气散排得到根治，二氧化硫、氮氧化物、颗粒物排放量下降到特别排放限值的一半以下，达到行业一流水平。厂区初期雨水收集处理后回用，污水经过处理达到一级A标准后排放，生产废水处理后用于发电循环水补水和缓冷冲渣。</w:t>
      </w:r>
    </w:p>
    <w:p w14:paraId="59F5833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四、铜山口矿相关问题</w:t>
      </w:r>
    </w:p>
    <w:p w14:paraId="1D29426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督察反馈问题</w:t>
      </w:r>
      <w:r>
        <w:rPr>
          <w:rFonts w:hint="eastAsia" w:ascii="仿宋" w:hAnsi="仿宋" w:eastAsia="仿宋" w:cs="仿宋"/>
          <w:b w:val="0"/>
          <w:bCs w:val="0"/>
          <w:sz w:val="32"/>
          <w:szCs w:val="32"/>
          <w:lang w:val="en-US" w:eastAsia="zh-CN"/>
        </w:rPr>
        <w:t>：</w:t>
      </w:r>
      <w:r>
        <w:rPr>
          <w:rFonts w:hint="eastAsia" w:ascii="仿宋" w:hAnsi="仿宋" w:eastAsia="仿宋" w:cs="仿宋"/>
          <w:sz w:val="32"/>
          <w:szCs w:val="32"/>
          <w:lang w:val="en-US" w:eastAsia="zh-CN"/>
        </w:rPr>
        <w:t>铜山口矿区扬尘严重、废水处理设施不完善</w:t>
      </w:r>
      <w:r>
        <w:rPr>
          <w:rFonts w:hint="eastAsia" w:ascii="仿宋" w:hAnsi="仿宋" w:eastAsia="仿宋" w:cs="仿宋"/>
          <w:b w:val="0"/>
          <w:bCs w:val="0"/>
          <w:color w:val="auto"/>
          <w:sz w:val="32"/>
          <w:szCs w:val="32"/>
          <w:highlight w:val="none"/>
          <w:lang w:val="en-US" w:eastAsia="zh-CN"/>
        </w:rPr>
        <w:t>；</w:t>
      </w:r>
      <w:r>
        <w:rPr>
          <w:rFonts w:hint="eastAsia" w:ascii="仿宋" w:hAnsi="仿宋" w:eastAsia="仿宋" w:cs="仿宋"/>
          <w:sz w:val="32"/>
          <w:szCs w:val="32"/>
          <w:lang w:val="en-US" w:eastAsia="zh-CN"/>
        </w:rPr>
        <w:t>铜山口矿尾矿库截洪沟建设不到位；铜山口矿露天采区生态修复滞后。</w:t>
      </w:r>
    </w:p>
    <w:p w14:paraId="4D2173A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整改责任单位</w:t>
      </w:r>
      <w:r>
        <w:rPr>
          <w:rFonts w:hint="eastAsia" w:ascii="仿宋" w:hAnsi="仿宋" w:eastAsia="仿宋" w:cs="仿宋"/>
          <w:sz w:val="32"/>
          <w:szCs w:val="32"/>
          <w:lang w:val="en-US" w:eastAsia="zh-CN"/>
        </w:rPr>
        <w:t>：</w:t>
      </w:r>
      <w:r>
        <w:rPr>
          <w:rFonts w:hint="eastAsia" w:ascii="仿宋" w:hAnsi="仿宋" w:eastAsia="仿宋" w:cs="仿宋"/>
          <w:b w:val="0"/>
          <w:bCs w:val="0"/>
          <w:color w:val="auto"/>
          <w:sz w:val="32"/>
          <w:szCs w:val="32"/>
          <w:highlight w:val="none"/>
          <w:lang w:val="en-US" w:eastAsia="zh-CN"/>
        </w:rPr>
        <w:t>铜山口矿</w:t>
      </w:r>
      <w:r>
        <w:rPr>
          <w:rFonts w:hint="eastAsia" w:ascii="仿宋" w:hAnsi="仿宋" w:eastAsia="仿宋" w:cs="仿宋"/>
          <w:sz w:val="32"/>
          <w:szCs w:val="32"/>
          <w:lang w:val="en-US" w:eastAsia="zh-CN"/>
        </w:rPr>
        <w:t>。</w:t>
      </w:r>
    </w:p>
    <w:p w14:paraId="525B159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整改完成情况</w:t>
      </w:r>
      <w:r>
        <w:rPr>
          <w:rFonts w:hint="eastAsia" w:ascii="仿宋" w:hAnsi="仿宋" w:eastAsia="仿宋" w:cs="仿宋"/>
          <w:sz w:val="32"/>
          <w:szCs w:val="32"/>
          <w:lang w:val="en-US" w:eastAsia="zh-CN"/>
        </w:rPr>
        <w:t>：已完成整改。</w:t>
      </w:r>
    </w:p>
    <w:p w14:paraId="5777F36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1.2021年12月前铜山口露天采矿区域增设雾炮机、洒水车等抑尘设施，并完成采场沿线运矿道路硬化，完善排水沟1450米，修建沉淀池6座，对排土场裸露堆存区设置抑尘网进行覆盖，并增加了扬尘在线监测设施，空气质量达到《环境空气质量标准》二级标准要求。</w:t>
      </w:r>
    </w:p>
    <w:p w14:paraId="4530C88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2.2021年12月，完成1863m截洪沟建设，确保雨水充分截流；2022年8月完成矿井涌水排污许可证办理，矿井涌水单独排放，不再进入尾矿库，选矿废水循环利用。</w:t>
      </w:r>
    </w:p>
    <w:p w14:paraId="6AA9D8F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3.铜山口矿露天边坡治理按照“边采边修”要求已完成修复主体工程和绿化工程。</w:t>
      </w:r>
    </w:p>
    <w:p w14:paraId="6C20E0F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br w:type="page"/>
      </w:r>
    </w:p>
    <w:p w14:paraId="19C6080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五、老机修相关问题</w:t>
      </w:r>
    </w:p>
    <w:p w14:paraId="77FEE87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督察反馈问题</w:t>
      </w:r>
      <w:r>
        <w:rPr>
          <w:rFonts w:hint="eastAsia" w:ascii="仿宋" w:hAnsi="仿宋" w:eastAsia="仿宋" w:cs="仿宋"/>
          <w:b w:val="0"/>
          <w:bCs w:val="0"/>
          <w:sz w:val="32"/>
          <w:szCs w:val="32"/>
          <w:lang w:val="en-US" w:eastAsia="zh-CN"/>
        </w:rPr>
        <w:t>：</w:t>
      </w:r>
      <w:r>
        <w:rPr>
          <w:rFonts w:hint="eastAsia" w:ascii="仿宋" w:hAnsi="仿宋" w:eastAsia="仿宋" w:cs="仿宋"/>
          <w:sz w:val="32"/>
          <w:szCs w:val="32"/>
          <w:lang w:val="en-US" w:eastAsia="zh-CN"/>
        </w:rPr>
        <w:t>中色大冶老机修廉租房防护距离不足</w:t>
      </w:r>
      <w:r>
        <w:rPr>
          <w:rFonts w:hint="eastAsia" w:ascii="仿宋" w:hAnsi="仿宋" w:eastAsia="仿宋" w:cs="仿宋"/>
          <w:b w:val="0"/>
          <w:bCs w:val="0"/>
          <w:color w:val="auto"/>
          <w:sz w:val="32"/>
          <w:szCs w:val="32"/>
          <w:highlight w:val="none"/>
          <w:lang w:val="en-US" w:eastAsia="zh-CN"/>
        </w:rPr>
        <w:t>。</w:t>
      </w:r>
    </w:p>
    <w:p w14:paraId="1181324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整改责任单位</w:t>
      </w:r>
      <w:r>
        <w:rPr>
          <w:rFonts w:hint="eastAsia" w:ascii="仿宋" w:hAnsi="仿宋" w:eastAsia="仿宋" w:cs="仿宋"/>
          <w:sz w:val="32"/>
          <w:szCs w:val="32"/>
          <w:lang w:val="en-US" w:eastAsia="zh-CN"/>
        </w:rPr>
        <w:t>：</w:t>
      </w:r>
      <w:r>
        <w:rPr>
          <w:rFonts w:hint="eastAsia" w:ascii="仿宋" w:hAnsi="仿宋" w:eastAsia="仿宋" w:cs="仿宋"/>
          <w:b w:val="0"/>
          <w:bCs w:val="0"/>
          <w:color w:val="auto"/>
          <w:sz w:val="32"/>
          <w:szCs w:val="32"/>
          <w:highlight w:val="none"/>
          <w:lang w:val="en-US" w:eastAsia="zh-CN"/>
        </w:rPr>
        <w:t>后勤中心</w:t>
      </w:r>
      <w:r>
        <w:rPr>
          <w:rFonts w:hint="eastAsia" w:ascii="仿宋" w:hAnsi="仿宋" w:eastAsia="仿宋" w:cs="仿宋"/>
          <w:sz w:val="32"/>
          <w:szCs w:val="32"/>
          <w:lang w:val="en-US" w:eastAsia="zh-CN"/>
        </w:rPr>
        <w:t>。</w:t>
      </w:r>
    </w:p>
    <w:p w14:paraId="3E7BA12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整改完成情况</w:t>
      </w:r>
      <w:r>
        <w:rPr>
          <w:rFonts w:hint="eastAsia" w:ascii="仿宋" w:hAnsi="仿宋" w:eastAsia="仿宋" w:cs="仿宋"/>
          <w:sz w:val="32"/>
          <w:szCs w:val="32"/>
          <w:lang w:val="en-US" w:eastAsia="zh-CN"/>
        </w:rPr>
        <w:t>：已完成整改。</w:t>
      </w:r>
    </w:p>
    <w:p w14:paraId="559280B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中色大冶通过政府安置房、自有公房劝退、自行搬离的方式，于2021年8月完成所有住户的搬迁工作，目前老机修廉租房已拆除。</w:t>
      </w:r>
    </w:p>
    <w:p w14:paraId="4B5EAD5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p>
    <w:p w14:paraId="5603E64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六、机电设备修造公司相关问题</w:t>
      </w:r>
    </w:p>
    <w:p w14:paraId="5BE310B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督察反馈问题</w:t>
      </w:r>
      <w:r>
        <w:rPr>
          <w:rFonts w:hint="eastAsia" w:ascii="仿宋" w:hAnsi="仿宋" w:eastAsia="仿宋" w:cs="仿宋"/>
          <w:b w:val="0"/>
          <w:bCs w:val="0"/>
          <w:sz w:val="32"/>
          <w:szCs w:val="32"/>
          <w:lang w:val="en-US" w:eastAsia="zh-CN"/>
        </w:rPr>
        <w:t>：</w:t>
      </w:r>
      <w:r>
        <w:rPr>
          <w:rFonts w:hint="eastAsia" w:ascii="仿宋" w:hAnsi="仿宋" w:eastAsia="仿宋" w:cs="仿宋"/>
          <w:sz w:val="32"/>
          <w:szCs w:val="32"/>
          <w:lang w:val="en-US" w:eastAsia="zh-CN"/>
        </w:rPr>
        <w:t>铸造生产项目烟气、粉尘污染严重</w:t>
      </w:r>
      <w:r>
        <w:rPr>
          <w:rFonts w:hint="eastAsia" w:ascii="仿宋" w:hAnsi="仿宋" w:eastAsia="仿宋" w:cs="仿宋"/>
          <w:b w:val="0"/>
          <w:bCs w:val="0"/>
          <w:color w:val="auto"/>
          <w:sz w:val="32"/>
          <w:szCs w:val="32"/>
          <w:highlight w:val="none"/>
          <w:lang w:val="en-US" w:eastAsia="zh-CN"/>
        </w:rPr>
        <w:t>。</w:t>
      </w:r>
    </w:p>
    <w:p w14:paraId="199FB21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整改责任单位</w:t>
      </w:r>
      <w:r>
        <w:rPr>
          <w:rFonts w:hint="eastAsia" w:ascii="仿宋" w:hAnsi="仿宋" w:eastAsia="仿宋" w:cs="仿宋"/>
          <w:sz w:val="32"/>
          <w:szCs w:val="32"/>
          <w:lang w:val="en-US" w:eastAsia="zh-CN"/>
        </w:rPr>
        <w:t>：机电设备修造公司。</w:t>
      </w:r>
    </w:p>
    <w:p w14:paraId="4E396AA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整改完成情况</w:t>
      </w:r>
      <w:r>
        <w:rPr>
          <w:rFonts w:hint="eastAsia" w:ascii="仿宋" w:hAnsi="仿宋" w:eastAsia="仿宋" w:cs="仿宋"/>
          <w:sz w:val="32"/>
          <w:szCs w:val="32"/>
          <w:lang w:val="en-US" w:eastAsia="zh-CN"/>
        </w:rPr>
        <w:t>：已完成整改。</w:t>
      </w:r>
    </w:p>
    <w:p w14:paraId="5AC2D71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该项目已于2021年9月立即停产，对厂区内主要生产设备进行拆除和去功能化，并对厂区进行了土壤污染调查评估，2022年6月完成了与地方政府的土地移交。</w:t>
      </w:r>
    </w:p>
    <w:p w14:paraId="050B332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p>
    <w:p w14:paraId="2AE5228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七、铜绿山矿相关问题</w:t>
      </w:r>
    </w:p>
    <w:p w14:paraId="7822747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督察反馈问题</w:t>
      </w:r>
      <w:r>
        <w:rPr>
          <w:rFonts w:hint="eastAsia" w:ascii="仿宋" w:hAnsi="仿宋" w:eastAsia="仿宋" w:cs="仿宋"/>
          <w:b w:val="0"/>
          <w:bCs w:val="0"/>
          <w:sz w:val="32"/>
          <w:szCs w:val="32"/>
          <w:lang w:val="en-US" w:eastAsia="zh-CN"/>
        </w:rPr>
        <w:t>：</w:t>
      </w:r>
      <w:r>
        <w:rPr>
          <w:rFonts w:hint="eastAsia" w:ascii="仿宋" w:hAnsi="仿宋" w:eastAsia="仿宋" w:cs="仿宋"/>
          <w:sz w:val="32"/>
          <w:szCs w:val="32"/>
          <w:lang w:val="en-US" w:eastAsia="zh-CN"/>
        </w:rPr>
        <w:t>铜绿山矿金精矿露天堆场产生的大量渗滤液未经处理外排</w:t>
      </w:r>
      <w:r>
        <w:rPr>
          <w:rFonts w:hint="eastAsia" w:ascii="仿宋" w:hAnsi="仿宋" w:eastAsia="仿宋" w:cs="仿宋"/>
          <w:b w:val="0"/>
          <w:bCs w:val="0"/>
          <w:color w:val="auto"/>
          <w:sz w:val="32"/>
          <w:szCs w:val="32"/>
          <w:highlight w:val="none"/>
          <w:lang w:val="en-US" w:eastAsia="zh-CN"/>
        </w:rPr>
        <w:t>。</w:t>
      </w:r>
    </w:p>
    <w:p w14:paraId="262A90E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整改责任单位</w:t>
      </w:r>
      <w:r>
        <w:rPr>
          <w:rFonts w:hint="eastAsia" w:ascii="仿宋" w:hAnsi="仿宋" w:eastAsia="仿宋" w:cs="仿宋"/>
          <w:sz w:val="32"/>
          <w:szCs w:val="32"/>
          <w:lang w:val="en-US" w:eastAsia="zh-CN"/>
        </w:rPr>
        <w:t>：铜绿山矿。</w:t>
      </w:r>
    </w:p>
    <w:p w14:paraId="7638335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整改完成情况</w:t>
      </w:r>
      <w:r>
        <w:rPr>
          <w:rFonts w:hint="eastAsia" w:ascii="仿宋" w:hAnsi="仿宋" w:eastAsia="仿宋" w:cs="仿宋"/>
          <w:sz w:val="32"/>
          <w:szCs w:val="32"/>
          <w:lang w:val="en-US" w:eastAsia="zh-CN"/>
        </w:rPr>
        <w:t>：已完成整改。</w:t>
      </w:r>
    </w:p>
    <w:p w14:paraId="77F8BC3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铜绿山矿根据法院判决结果完成了第三方单位堆存的金精矿合法转运工作，彻底解决了污染源问题。</w:t>
      </w:r>
    </w:p>
    <w:p w14:paraId="74137D4F">
      <w:pPr>
        <w:rPr>
          <w:rFonts w:hint="eastAsia" w:ascii="仿宋" w:hAnsi="仿宋" w:eastAsia="仿宋" w:cs="仿宋"/>
          <w:sz w:val="32"/>
          <w:szCs w:val="32"/>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F6BCAC">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A48AA5">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4A48AA5">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RhMGI0NWM0YjJiYzgzZDEzYzU5MjkzYjgxMDY0MmUifQ=="/>
  </w:docVars>
  <w:rsids>
    <w:rsidRoot w:val="6E4A7AE6"/>
    <w:rsid w:val="145B2071"/>
    <w:rsid w:val="406B20E2"/>
    <w:rsid w:val="596F7954"/>
    <w:rsid w:val="5A04713E"/>
    <w:rsid w:val="67D13AEC"/>
    <w:rsid w:val="69F20B9F"/>
    <w:rsid w:val="6E4A7AE6"/>
    <w:rsid w:val="6FB622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sz w:val="32"/>
      <w:szCs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2038</Words>
  <Characters>2121</Characters>
  <Lines>0</Lines>
  <Paragraphs>0</Paragraphs>
  <TotalTime>8</TotalTime>
  <ScaleCrop>false</ScaleCrop>
  <LinksUpToDate>false</LinksUpToDate>
  <CharactersWithSpaces>2121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2024-12-20T09:29:00Z</dcterms:created>
  <dc:creator>李皎皎</dc:creator>
  <cp:lastModifiedBy>彭琼</cp:lastModifiedBy>
  <dcterms:modified xsi:type="dcterms:W3CDTF">2024-12-20T13:12:35Z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1FD7A7576C564DF2900B83461570A4BC_11</vt:lpwstr>
  </property>
</Properties>
</file>